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F9DC" w14:textId="77777777" w:rsidR="00321844" w:rsidRDefault="008A4A75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國立政治大學商標授權申請表（商業使用）</w:t>
      </w:r>
    </w:p>
    <w:p w14:paraId="51CD4E8D" w14:textId="77777777" w:rsidR="00321844" w:rsidRDefault="008A4A75">
      <w:pPr>
        <w:pStyle w:val="Standard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   年    月    日</w:t>
      </w:r>
    </w:p>
    <w:tbl>
      <w:tblPr>
        <w:tblW w:w="10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1416"/>
        <w:gridCol w:w="1465"/>
        <w:gridCol w:w="235"/>
        <w:gridCol w:w="1040"/>
        <w:gridCol w:w="1058"/>
        <w:gridCol w:w="361"/>
        <w:gridCol w:w="2780"/>
      </w:tblGrid>
      <w:tr w:rsidR="00321844" w14:paraId="1A1A715B" w14:textId="77777777">
        <w:trPr>
          <w:trHeight w:val="2538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4B6B10" w14:textId="77777777" w:rsidR="00321844" w:rsidRDefault="008A4A75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申請使用</w:t>
            </w:r>
            <w:r>
              <w:rPr>
                <w:rFonts w:ascii="標楷體" w:eastAsia="標楷體" w:hAnsi="標楷體"/>
                <w:sz w:val="28"/>
                <w:szCs w:val="28"/>
              </w:rPr>
              <w:t>商標</w:t>
            </w:r>
          </w:p>
        </w:tc>
        <w:tc>
          <w:tcPr>
            <w:tcW w:w="83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7179D" w14:textId="77777777" w:rsidR="00321844" w:rsidRDefault="008A4A75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校徽：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7E56B9B8" wp14:editId="601FD17C">
                  <wp:extent cx="348120" cy="348120"/>
                  <wp:effectExtent l="0" t="0" r="0" b="0"/>
                  <wp:docPr id="1" name="圖片 1" descr="C:\Users\zazu\Desktop\校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0" cy="3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1C318A80" w14:textId="77777777" w:rsidR="00321844" w:rsidRDefault="008A4A75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中文校名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國立政治大學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政治大學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政大</w:t>
            </w:r>
          </w:p>
          <w:p w14:paraId="339B0746" w14:textId="77777777" w:rsidR="00321844" w:rsidRDefault="008A4A75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英文校名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National Chengchi University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NCCU</w:t>
            </w:r>
          </w:p>
          <w:p w14:paraId="5D72D9CD" w14:textId="77777777" w:rsidR="00321844" w:rsidRDefault="008A4A75">
            <w:pPr>
              <w:pStyle w:val="Standard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書法題字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3FB475D0" wp14:editId="09187865">
                  <wp:extent cx="751680" cy="326880"/>
                  <wp:effectExtent l="0" t="0" r="0" b="0"/>
                  <wp:docPr id="2" name="圖片 2" descr="C:\Users\zazu\Desktop\政治大學書法體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80" cy="32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0ACF6747" wp14:editId="51B9C531">
                  <wp:extent cx="370800" cy="605880"/>
                  <wp:effectExtent l="0" t="0" r="0" b="3720"/>
                  <wp:docPr id="3" name="影像1" descr="C:\Users\zazu\Desktop\nccu\未命名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" cy="60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5ECEBDB1" wp14:editId="3C5027C9">
                  <wp:extent cx="1024920" cy="378360"/>
                  <wp:effectExtent l="0" t="0" r="3780" b="2640"/>
                  <wp:docPr id="4" name="影像2" descr="C:\Users\zazu\Desktop\nccu\未命名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20" cy="37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 wp14:anchorId="6A1326DA" wp14:editId="7BC67B6B">
                  <wp:extent cx="349200" cy="652320"/>
                  <wp:effectExtent l="0" t="0" r="0" b="0"/>
                  <wp:docPr id="5" name="圖片 3" descr="C:\Users\zazu\Desktop\nccu\未命名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6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br/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其他____________________________________________</w:t>
            </w:r>
          </w:p>
        </w:tc>
      </w:tr>
      <w:tr w:rsidR="00321844" w14:paraId="1A49BB56" w14:textId="77777777">
        <w:trPr>
          <w:trHeight w:val="49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7B6869" w14:textId="77777777" w:rsidR="00321844" w:rsidRDefault="008A4A75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使用目的</w:t>
            </w:r>
          </w:p>
        </w:tc>
        <w:tc>
          <w:tcPr>
            <w:tcW w:w="83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12809" w14:textId="77777777" w:rsidR="00321844" w:rsidRDefault="00321844">
            <w:pPr>
              <w:pStyle w:val="Standard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1844" w14:paraId="05C4B3C2" w14:textId="77777777">
        <w:trPr>
          <w:trHeight w:val="72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A49275" w14:textId="77777777" w:rsidR="00321844" w:rsidRDefault="008A4A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銷售期間</w:t>
            </w:r>
          </w:p>
        </w:tc>
        <w:tc>
          <w:tcPr>
            <w:tcW w:w="83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35F87" w14:textId="77777777" w:rsidR="00321844" w:rsidRDefault="008A4A75">
            <w:pPr>
              <w:pStyle w:val="Standard"/>
            </w:pP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　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　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　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　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321844" w14:paraId="1BD74E72" w14:textId="77777777">
        <w:trPr>
          <w:trHeight w:val="72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30DAAA" w14:textId="77777777" w:rsidR="00321844" w:rsidRDefault="008A4A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授權品項名稱</w:t>
            </w:r>
          </w:p>
        </w:tc>
        <w:tc>
          <w:tcPr>
            <w:tcW w:w="83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B4186A4" w14:textId="77777777" w:rsidR="00321844" w:rsidRDefault="008A4A75">
            <w:pPr>
              <w:pStyle w:val="Standard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（僅填寫單一品項，敘述明確）</w:t>
            </w:r>
          </w:p>
        </w:tc>
      </w:tr>
      <w:tr w:rsidR="00321844" w14:paraId="0164E65A" w14:textId="77777777">
        <w:trPr>
          <w:trHeight w:val="72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E93179" w14:textId="77777777" w:rsidR="00321844" w:rsidRDefault="008A4A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製作數量</w:t>
            </w:r>
          </w:p>
        </w:tc>
        <w:tc>
          <w:tcPr>
            <w:tcW w:w="3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1BC26D" w14:textId="77777777" w:rsidR="00321844" w:rsidRDefault="00321844">
            <w:pPr>
              <w:pStyle w:val="Standard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FEB6C6" w14:textId="77777777" w:rsidR="00321844" w:rsidRDefault="008A4A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商品定價</w:t>
            </w:r>
          </w:p>
        </w:tc>
        <w:tc>
          <w:tcPr>
            <w:tcW w:w="3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B6A857" w14:textId="77777777" w:rsidR="00321844" w:rsidRDefault="008A4A75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新台幣           元</w:t>
            </w:r>
          </w:p>
        </w:tc>
      </w:tr>
      <w:tr w:rsidR="00321844" w14:paraId="223C5E2A" w14:textId="77777777">
        <w:trPr>
          <w:trHeight w:val="550"/>
          <w:jc w:val="center"/>
        </w:trPr>
        <w:tc>
          <w:tcPr>
            <w:tcW w:w="2096" w:type="dxa"/>
            <w:tcBorders>
              <w:top w:val="double" w:sz="4" w:space="0" w:color="00000A"/>
              <w:left w:val="doub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E5CEE2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4156" w:type="dxa"/>
            <w:gridSpan w:val="4"/>
            <w:tcBorders>
              <w:top w:val="doub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3E72D2" w14:textId="77777777" w:rsidR="00321844" w:rsidRDefault="0032184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doub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7A28A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2780" w:type="dxa"/>
            <w:tcBorders>
              <w:top w:val="double" w:sz="4" w:space="0" w:color="00000A"/>
              <w:left w:val="single" w:sz="4" w:space="0" w:color="00000A"/>
              <w:bottom w:val="single" w:sz="2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B36BD2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21844" w14:paraId="45F249EC" w14:textId="77777777">
        <w:trPr>
          <w:trHeight w:val="561"/>
          <w:jc w:val="center"/>
        </w:trPr>
        <w:tc>
          <w:tcPr>
            <w:tcW w:w="2096" w:type="dxa"/>
            <w:tcBorders>
              <w:top w:val="single" w:sz="2" w:space="0" w:color="00000A"/>
              <w:left w:val="doub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F522F0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申請單位</w:t>
            </w:r>
          </w:p>
        </w:tc>
        <w:tc>
          <w:tcPr>
            <w:tcW w:w="1416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A1512" w14:textId="77777777" w:rsidR="00321844" w:rsidRDefault="00321844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17431C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申請人</w:t>
            </w:r>
          </w:p>
        </w:tc>
        <w:tc>
          <w:tcPr>
            <w:tcW w:w="1275" w:type="dxa"/>
            <w:gridSpan w:val="2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7659DF" w14:textId="77777777" w:rsidR="00321844" w:rsidRDefault="0032184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28B8B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主管簽章</w:t>
            </w:r>
          </w:p>
        </w:tc>
        <w:tc>
          <w:tcPr>
            <w:tcW w:w="2780" w:type="dxa"/>
            <w:tcBorders>
              <w:top w:val="single" w:sz="2" w:space="0" w:color="00000A"/>
              <w:left w:val="single" w:sz="4" w:space="0" w:color="00000A"/>
              <w:bottom w:val="single" w:sz="18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900A92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21844" w14:paraId="21F18D35" w14:textId="77777777">
        <w:trPr>
          <w:trHeight w:val="954"/>
          <w:jc w:val="center"/>
        </w:trPr>
        <w:tc>
          <w:tcPr>
            <w:tcW w:w="2096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0ACD21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會辦意見</w:t>
            </w:r>
          </w:p>
        </w:tc>
        <w:tc>
          <w:tcPr>
            <w:tcW w:w="8355" w:type="dxa"/>
            <w:gridSpan w:val="7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6C687E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1844" w14:paraId="2B468F9F" w14:textId="77777777">
        <w:trPr>
          <w:trHeight w:val="514"/>
          <w:jc w:val="center"/>
        </w:trPr>
        <w:tc>
          <w:tcPr>
            <w:tcW w:w="2096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C2DF27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核定權利金</w:t>
            </w:r>
          </w:p>
        </w:tc>
        <w:tc>
          <w:tcPr>
            <w:tcW w:w="8355" w:type="dxa"/>
            <w:gridSpan w:val="7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F7BE26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1844" w14:paraId="4B77A39F" w14:textId="77777777">
        <w:trPr>
          <w:trHeight w:val="102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009C1B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承辦人</w:t>
            </w:r>
          </w:p>
          <w:p w14:paraId="2B718D61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簽章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498659" w14:textId="77777777" w:rsidR="00321844" w:rsidRDefault="00321844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B3E272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組長</w:t>
            </w:r>
          </w:p>
          <w:p w14:paraId="0102E84A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簽章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960D30" w14:textId="77777777" w:rsidR="00321844" w:rsidRDefault="00321844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4CE06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主任</w:t>
            </w:r>
          </w:p>
          <w:p w14:paraId="3BE0641E" w14:textId="77777777" w:rsidR="00321844" w:rsidRDefault="008A4A75">
            <w:pPr>
              <w:pStyle w:val="Standard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秘書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6DA5A0" w14:textId="77777777" w:rsidR="00321844" w:rsidRDefault="00321844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47CCE2F4" w14:textId="77777777" w:rsidR="00321844" w:rsidRDefault="008A4A75">
      <w:pPr>
        <w:pStyle w:val="Standard"/>
        <w:spacing w:line="440" w:lineRule="exact"/>
        <w:rPr>
          <w:rFonts w:ascii="華康標楷體" w:eastAsia="華康標楷體" w:hAnsi="華康標楷體"/>
          <w:szCs w:val="24"/>
        </w:rPr>
      </w:pPr>
      <w:r>
        <w:rPr>
          <w:rFonts w:ascii="華康標楷體" w:eastAsia="華康標楷體" w:hAnsi="華康標楷體"/>
          <w:szCs w:val="24"/>
        </w:rPr>
        <w:t>注意事項：</w:t>
      </w:r>
    </w:p>
    <w:p w14:paraId="1A2B7C77" w14:textId="77777777" w:rsidR="00321844" w:rsidRDefault="008A4A75">
      <w:pPr>
        <w:pStyle w:val="Standard"/>
        <w:spacing w:line="440" w:lineRule="exact"/>
        <w:rPr>
          <w:rFonts w:ascii="華康標楷體" w:eastAsia="華康標楷體" w:hAnsi="華康標楷體"/>
          <w:b/>
          <w:bCs/>
          <w:sz w:val="20"/>
          <w:szCs w:val="20"/>
        </w:rPr>
      </w:pPr>
      <w:r>
        <w:rPr>
          <w:rFonts w:ascii="華康標楷體" w:eastAsia="華康標楷體" w:hAnsi="華康標楷體"/>
          <w:b/>
          <w:bCs/>
          <w:sz w:val="20"/>
          <w:szCs w:val="20"/>
        </w:rPr>
        <w:t>※申請授權者依商標法不得任意更改商標之字體、顏色、設計等，且未經正式授權（包含已申請而申請流程未結束者）不得私自販售包含政治大學商標之商品，如有違反本校將追究相關法律責任並請求損害賠償。</w:t>
      </w:r>
    </w:p>
    <w:p w14:paraId="1152A232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請填妥本申請表經單位主管簽核後，送秘書處彙辦。（</w:t>
      </w:r>
      <w:r>
        <w:rPr>
          <w:rFonts w:ascii="華康標楷體" w:eastAsia="華康標楷體" w:hAnsi="華康標楷體"/>
          <w:b/>
          <w:sz w:val="18"/>
          <w:szCs w:val="18"/>
        </w:rPr>
        <w:t>複數品項請勿填寫在單一表格</w:t>
      </w:r>
      <w:r>
        <w:rPr>
          <w:rFonts w:ascii="華康標楷體" w:eastAsia="華康標楷體" w:hAnsi="華康標楷體"/>
          <w:sz w:val="18"/>
          <w:szCs w:val="18"/>
        </w:rPr>
        <w:t>）</w:t>
      </w:r>
    </w:p>
    <w:p w14:paraId="2A251E26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請檢附商標授權企劃書，內容應包括使用目的、使用期間、商品設計理念、相關廠商資料、授權物品項目及其詳細內容(包括：物品規格、設計圖或彩色實物圖樣說明、預計製作數量) 。</w:t>
      </w:r>
    </w:p>
    <w:p w14:paraId="6D02644E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申請單位僅得依據申請表上填寫之商品品項及數量製作、販售。如需增加製作數量則須重新填寫商標申請授權表。</w:t>
      </w:r>
    </w:p>
    <w:p w14:paraId="0FCEEFA3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申請單位須提供訂購單或任ㄧ得證明商品最終製作數量之單據。</w:t>
      </w:r>
    </w:p>
    <w:p w14:paraId="10CBF7E4" w14:textId="77777777" w:rsidR="00321844" w:rsidRDefault="008A4A75">
      <w:pPr>
        <w:pStyle w:val="Standard"/>
        <w:numPr>
          <w:ilvl w:val="0"/>
          <w:numId w:val="3"/>
        </w:numPr>
        <w:spacing w:line="340" w:lineRule="exact"/>
        <w:rPr>
          <w:rFonts w:ascii="華康標楷體" w:eastAsia="華康標楷體" w:hAnsi="華康標楷體"/>
          <w:sz w:val="18"/>
          <w:szCs w:val="18"/>
        </w:rPr>
      </w:pPr>
      <w:r>
        <w:rPr>
          <w:rFonts w:ascii="華康標楷體" w:eastAsia="華康標楷體" w:hAnsi="華康標楷體"/>
          <w:sz w:val="18"/>
          <w:szCs w:val="18"/>
        </w:rPr>
        <w:t>商標授權回饋金按商品售價百分之十為原則計算。</w:t>
      </w:r>
    </w:p>
    <w:p w14:paraId="7BF197BA" w14:textId="77777777" w:rsidR="00321844" w:rsidRDefault="008A4A75">
      <w:pPr>
        <w:pStyle w:val="Standard"/>
        <w:numPr>
          <w:ilvl w:val="0"/>
          <w:numId w:val="3"/>
        </w:numPr>
        <w:spacing w:line="340" w:lineRule="exact"/>
      </w:pPr>
      <w:r>
        <w:rPr>
          <w:rFonts w:ascii="華康標楷體" w:eastAsia="華康標楷體" w:hAnsi="華康標楷體"/>
          <w:sz w:val="18"/>
          <w:szCs w:val="18"/>
        </w:rPr>
        <w:t>聯絡人:秘書處唐經美小姐 (電話：02-29393091#62075)</w:t>
      </w:r>
    </w:p>
    <w:sectPr w:rsidR="00321844">
      <w:headerReference w:type="default" r:id="rId12"/>
      <w:pgSz w:w="11906" w:h="16838"/>
      <w:pgMar w:top="908" w:right="720" w:bottom="720" w:left="72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545C9" w14:textId="77777777" w:rsidR="00746C72" w:rsidRDefault="00746C72">
      <w:r>
        <w:separator/>
      </w:r>
    </w:p>
  </w:endnote>
  <w:endnote w:type="continuationSeparator" w:id="0">
    <w:p w14:paraId="02948B08" w14:textId="77777777" w:rsidR="00746C72" w:rsidRDefault="0074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標楷體">
    <w:altName w:val="Calibri"/>
    <w:charset w:val="00"/>
    <w:family w:val="script"/>
    <w:pitch w:val="fixed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1B46" w14:textId="77777777" w:rsidR="00746C72" w:rsidRDefault="00746C72">
      <w:r>
        <w:rPr>
          <w:color w:val="000000"/>
        </w:rPr>
        <w:separator/>
      </w:r>
    </w:p>
  </w:footnote>
  <w:footnote w:type="continuationSeparator" w:id="0">
    <w:p w14:paraId="7F05DDCB" w14:textId="77777777" w:rsidR="00746C72" w:rsidRDefault="00746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EE7B8" w14:textId="77777777" w:rsidR="00C64A79" w:rsidRDefault="008A4A75">
    <w:pPr>
      <w:pStyle w:val="a6"/>
      <w:ind w:firstLine="7500"/>
      <w:rPr>
        <w:rFonts w:ascii="PMingLiU" w:hAnsi="PMingLiU"/>
      </w:rPr>
    </w:pPr>
    <w:r>
      <w:rPr>
        <w:rFonts w:ascii="PMingLiU" w:hAnsi="PMingLiU"/>
      </w:rPr>
      <w:t>表單編號：QP-Q02-02-08</w:t>
    </w:r>
  </w:p>
  <w:p w14:paraId="16CC6F96" w14:textId="77777777" w:rsidR="00C64A79" w:rsidRDefault="008A4A75">
    <w:pPr>
      <w:pStyle w:val="a6"/>
      <w:ind w:firstLine="7500"/>
      <w:rPr>
        <w:rFonts w:ascii="PMingLiU" w:hAnsi="PMingLiU"/>
      </w:rPr>
    </w:pPr>
    <w:r>
      <w:rPr>
        <w:rFonts w:ascii="PMingLiU" w:hAnsi="PMingLiU"/>
      </w:rPr>
      <w:t>保存年限：1年</w:t>
    </w:r>
  </w:p>
  <w:p w14:paraId="3BE19CFE" w14:textId="77777777" w:rsidR="00C64A79" w:rsidRDefault="00746C72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5098"/>
    <w:multiLevelType w:val="multilevel"/>
    <w:tmpl w:val="23168C84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lvlText w:val="%2."/>
      <w:lvlJc w:val="left"/>
      <w:pPr>
        <w:ind w:left="1081" w:hanging="360"/>
      </w:pPr>
    </w:lvl>
    <w:lvl w:ilvl="2">
      <w:start w:val="1"/>
      <w:numFmt w:val="decimal"/>
      <w:lvlText w:val="%3."/>
      <w:lvlJc w:val="left"/>
      <w:pPr>
        <w:ind w:left="1441" w:hanging="360"/>
      </w:pPr>
    </w:lvl>
    <w:lvl w:ilvl="3">
      <w:start w:val="1"/>
      <w:numFmt w:val="decimal"/>
      <w:lvlText w:val="%4."/>
      <w:lvlJc w:val="left"/>
      <w:pPr>
        <w:ind w:left="1801" w:hanging="360"/>
      </w:pPr>
    </w:lvl>
    <w:lvl w:ilvl="4">
      <w:start w:val="1"/>
      <w:numFmt w:val="decimal"/>
      <w:lvlText w:val="%5."/>
      <w:lvlJc w:val="left"/>
      <w:pPr>
        <w:ind w:left="2161" w:hanging="360"/>
      </w:pPr>
    </w:lvl>
    <w:lvl w:ilvl="5">
      <w:start w:val="1"/>
      <w:numFmt w:val="decimal"/>
      <w:lvlText w:val="%6."/>
      <w:lvlJc w:val="left"/>
      <w:pPr>
        <w:ind w:left="2521" w:hanging="360"/>
      </w:pPr>
    </w:lvl>
    <w:lvl w:ilvl="6">
      <w:start w:val="1"/>
      <w:numFmt w:val="decimal"/>
      <w:lvlText w:val="%7."/>
      <w:lvlJc w:val="left"/>
      <w:pPr>
        <w:ind w:left="2881" w:hanging="360"/>
      </w:pPr>
    </w:lvl>
    <w:lvl w:ilvl="7">
      <w:start w:val="1"/>
      <w:numFmt w:val="decimal"/>
      <w:lvlText w:val="%8."/>
      <w:lvlJc w:val="left"/>
      <w:pPr>
        <w:ind w:left="3241" w:hanging="360"/>
      </w:pPr>
    </w:lvl>
    <w:lvl w:ilvl="8">
      <w:start w:val="1"/>
      <w:numFmt w:val="decimal"/>
      <w:lvlText w:val="%9."/>
      <w:lvlJc w:val="left"/>
      <w:pPr>
        <w:ind w:left="3601" w:hanging="360"/>
      </w:pPr>
    </w:lvl>
  </w:abstractNum>
  <w:abstractNum w:abstractNumId="1">
    <w:nsid w:val="3FB96C34"/>
    <w:multiLevelType w:val="multilevel"/>
    <w:tmpl w:val="CC44EE88"/>
    <w:styleLink w:val="WWNum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7411745B"/>
    <w:multiLevelType w:val="multilevel"/>
    <w:tmpl w:val="4F70E98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4"/>
    <w:rsid w:val="000A64E7"/>
    <w:rsid w:val="00321844"/>
    <w:rsid w:val="006C15B8"/>
    <w:rsid w:val="00746C72"/>
    <w:rsid w:val="008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D052C"/>
  <w15:docId w15:val="{D4F0A42D-3EF6-4D83-BCAC-A073764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8">
    <w:name w:val="註解方塊文字 字元"/>
    <w:basedOn w:val="a0"/>
    <w:rPr>
      <w:rFonts w:ascii="Cambria" w:eastAsia="PMingLiU" w:hAnsi="Cambria" w:cs="Tahoma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本文 字元"/>
    <w:basedOn w:val="a0"/>
    <w:rPr>
      <w:rFonts w:ascii="Times New Roman" w:eastAsia="標楷體" w:hAnsi="Times New Roman" w:cs="Times New Roman"/>
      <w:sz w:val="28"/>
      <w:szCs w:val="24"/>
    </w:rPr>
  </w:style>
  <w:style w:type="character" w:customStyle="1" w:styleId="NumberingSymbols">
    <w:name w:val="Numbering Symbols"/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</dc:creator>
  <cp:lastModifiedBy>Microsoft Office 使用者</cp:lastModifiedBy>
  <cp:revision>2</cp:revision>
  <cp:lastPrinted>2020-04-20T17:09:00Z</cp:lastPrinted>
  <dcterms:created xsi:type="dcterms:W3CDTF">2020-04-20T09:20:00Z</dcterms:created>
  <dcterms:modified xsi:type="dcterms:W3CDTF">2020-04-20T09:20:00Z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