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F56" w:rsidRDefault="00BE7EB4">
      <w:pPr>
        <w:pStyle w:val="1"/>
        <w:spacing w:line="372" w:lineRule="exact"/>
        <w:rPr>
          <w:lang w:eastAsia="zh-TW"/>
        </w:rPr>
      </w:pPr>
      <w:bookmarkStart w:id="0" w:name="_GoBack"/>
      <w:bookmarkEnd w:id="0"/>
      <w:r>
        <w:rPr>
          <w:lang w:eastAsia="zh-TW"/>
        </w:rPr>
        <w:t>中華民國斐陶斐榮譽學會推薦榮譽會員標準</w:t>
      </w:r>
    </w:p>
    <w:p w:rsidR="00211F56" w:rsidRDefault="00BE7EB4">
      <w:pPr>
        <w:spacing w:before="45" w:line="146" w:lineRule="auto"/>
        <w:ind w:left="662" w:right="704"/>
        <w:jc w:val="center"/>
        <w:rPr>
          <w:rFonts w:ascii="Noto Sans CJK JP Medium"/>
          <w:sz w:val="28"/>
        </w:rPr>
      </w:pPr>
      <w:r>
        <w:rPr>
          <w:rFonts w:ascii="Noto Sans CJK JP Medium"/>
          <w:w w:val="85"/>
          <w:sz w:val="28"/>
        </w:rPr>
        <w:t>The</w:t>
      </w:r>
      <w:r>
        <w:rPr>
          <w:rFonts w:ascii="Noto Sans CJK JP Medium"/>
          <w:spacing w:val="-19"/>
          <w:w w:val="85"/>
          <w:sz w:val="28"/>
        </w:rPr>
        <w:t xml:space="preserve"> </w:t>
      </w:r>
      <w:r>
        <w:rPr>
          <w:rFonts w:ascii="Noto Sans CJK JP Medium"/>
          <w:w w:val="85"/>
          <w:sz w:val="28"/>
        </w:rPr>
        <w:t>Phi</w:t>
      </w:r>
      <w:r>
        <w:rPr>
          <w:rFonts w:ascii="Noto Sans CJK JP Medium"/>
          <w:spacing w:val="-18"/>
          <w:w w:val="85"/>
          <w:sz w:val="28"/>
        </w:rPr>
        <w:t xml:space="preserve"> </w:t>
      </w:r>
      <w:r>
        <w:rPr>
          <w:rFonts w:ascii="Noto Sans CJK JP Medium"/>
          <w:w w:val="85"/>
          <w:sz w:val="28"/>
        </w:rPr>
        <w:t>Tau</w:t>
      </w:r>
      <w:r>
        <w:rPr>
          <w:rFonts w:ascii="Noto Sans CJK JP Medium"/>
          <w:spacing w:val="-17"/>
          <w:w w:val="85"/>
          <w:sz w:val="28"/>
        </w:rPr>
        <w:t xml:space="preserve"> </w:t>
      </w:r>
      <w:r>
        <w:rPr>
          <w:rFonts w:ascii="Noto Sans CJK JP Medium"/>
          <w:w w:val="85"/>
          <w:sz w:val="28"/>
        </w:rPr>
        <w:t>Phi</w:t>
      </w:r>
      <w:r>
        <w:rPr>
          <w:rFonts w:ascii="Noto Sans CJK JP Medium"/>
          <w:spacing w:val="-18"/>
          <w:w w:val="85"/>
          <w:sz w:val="28"/>
        </w:rPr>
        <w:t xml:space="preserve"> </w:t>
      </w:r>
      <w:r>
        <w:rPr>
          <w:rFonts w:ascii="Noto Sans CJK JP Medium"/>
          <w:w w:val="85"/>
          <w:sz w:val="28"/>
        </w:rPr>
        <w:t>Scholastic</w:t>
      </w:r>
      <w:r>
        <w:rPr>
          <w:rFonts w:ascii="Noto Sans CJK JP Medium"/>
          <w:spacing w:val="-18"/>
          <w:w w:val="85"/>
          <w:sz w:val="28"/>
        </w:rPr>
        <w:t xml:space="preserve"> </w:t>
      </w:r>
      <w:r>
        <w:rPr>
          <w:rFonts w:ascii="Noto Sans CJK JP Medium"/>
          <w:w w:val="85"/>
          <w:sz w:val="28"/>
        </w:rPr>
        <w:t>Honor</w:t>
      </w:r>
      <w:r>
        <w:rPr>
          <w:rFonts w:ascii="Noto Sans CJK JP Medium"/>
          <w:spacing w:val="-18"/>
          <w:w w:val="85"/>
          <w:sz w:val="28"/>
        </w:rPr>
        <w:t xml:space="preserve"> </w:t>
      </w:r>
      <w:r>
        <w:rPr>
          <w:rFonts w:ascii="Noto Sans CJK JP Medium"/>
          <w:w w:val="85"/>
          <w:sz w:val="28"/>
        </w:rPr>
        <w:t>Society</w:t>
      </w:r>
      <w:r>
        <w:rPr>
          <w:rFonts w:ascii="Noto Sans CJK JP Medium"/>
          <w:spacing w:val="-18"/>
          <w:w w:val="85"/>
          <w:sz w:val="28"/>
        </w:rPr>
        <w:t xml:space="preserve"> </w:t>
      </w:r>
      <w:r>
        <w:rPr>
          <w:rFonts w:ascii="Noto Sans CJK JP Medium"/>
          <w:w w:val="85"/>
          <w:sz w:val="28"/>
        </w:rPr>
        <w:t>of</w:t>
      </w:r>
      <w:r>
        <w:rPr>
          <w:rFonts w:ascii="Noto Sans CJK JP Medium"/>
          <w:spacing w:val="-19"/>
          <w:w w:val="85"/>
          <w:sz w:val="28"/>
        </w:rPr>
        <w:t xml:space="preserve"> </w:t>
      </w:r>
      <w:r>
        <w:rPr>
          <w:rFonts w:ascii="Noto Sans CJK JP Medium"/>
          <w:w w:val="85"/>
          <w:sz w:val="28"/>
        </w:rPr>
        <w:t>the</w:t>
      </w:r>
      <w:r>
        <w:rPr>
          <w:rFonts w:ascii="Noto Sans CJK JP Medium"/>
          <w:spacing w:val="-18"/>
          <w:w w:val="85"/>
          <w:sz w:val="28"/>
        </w:rPr>
        <w:t xml:space="preserve"> </w:t>
      </w:r>
      <w:r>
        <w:rPr>
          <w:rFonts w:ascii="Noto Sans CJK JP Medium"/>
          <w:w w:val="85"/>
          <w:sz w:val="28"/>
        </w:rPr>
        <w:t>Republic</w:t>
      </w:r>
      <w:r>
        <w:rPr>
          <w:rFonts w:ascii="Noto Sans CJK JP Medium"/>
          <w:spacing w:val="-17"/>
          <w:w w:val="85"/>
          <w:sz w:val="28"/>
        </w:rPr>
        <w:t xml:space="preserve"> </w:t>
      </w:r>
      <w:r>
        <w:rPr>
          <w:rFonts w:ascii="Noto Sans CJK JP Medium"/>
          <w:w w:val="85"/>
          <w:sz w:val="28"/>
        </w:rPr>
        <w:t>of</w:t>
      </w:r>
      <w:r>
        <w:rPr>
          <w:rFonts w:ascii="Noto Sans CJK JP Medium"/>
          <w:spacing w:val="-18"/>
          <w:w w:val="85"/>
          <w:sz w:val="28"/>
        </w:rPr>
        <w:t xml:space="preserve"> </w:t>
      </w:r>
      <w:r>
        <w:rPr>
          <w:rFonts w:ascii="Noto Sans CJK JP Medium"/>
          <w:w w:val="85"/>
          <w:sz w:val="28"/>
        </w:rPr>
        <w:t xml:space="preserve">China </w:t>
      </w:r>
      <w:r>
        <w:rPr>
          <w:rFonts w:ascii="Noto Sans CJK JP Medium"/>
          <w:w w:val="90"/>
          <w:sz w:val="28"/>
        </w:rPr>
        <w:t>Honorary Membership</w:t>
      </w:r>
      <w:r>
        <w:rPr>
          <w:rFonts w:ascii="Noto Sans CJK JP Medium"/>
          <w:spacing w:val="2"/>
          <w:w w:val="90"/>
          <w:sz w:val="28"/>
        </w:rPr>
        <w:t xml:space="preserve"> </w:t>
      </w:r>
      <w:r>
        <w:rPr>
          <w:rFonts w:ascii="Noto Sans CJK JP Medium"/>
          <w:w w:val="90"/>
          <w:sz w:val="28"/>
        </w:rPr>
        <w:t>Criteria</w:t>
      </w:r>
    </w:p>
    <w:p w:rsidR="00211F56" w:rsidRDefault="00BE7EB4">
      <w:pPr>
        <w:spacing w:line="194" w:lineRule="auto"/>
        <w:ind w:left="3173" w:right="153"/>
        <w:jc w:val="both"/>
        <w:rPr>
          <w:sz w:val="21"/>
          <w:lang w:eastAsia="zh-TW"/>
        </w:rPr>
      </w:pPr>
      <w:r>
        <w:rPr>
          <w:spacing w:val="-3"/>
          <w:sz w:val="21"/>
          <w:lang w:eastAsia="zh-TW"/>
        </w:rPr>
        <w:t>中華民國八十四年六月廿四日八十四年會員大會修正通過中華民國八十七年六月六日八十七年會員大會修正通過</w:t>
      </w:r>
      <w:r>
        <w:rPr>
          <w:spacing w:val="-3"/>
          <w:sz w:val="21"/>
          <w:lang w:eastAsia="zh-TW"/>
        </w:rPr>
        <w:t xml:space="preserve"> </w:t>
      </w:r>
      <w:r>
        <w:rPr>
          <w:spacing w:val="-3"/>
          <w:sz w:val="21"/>
          <w:lang w:eastAsia="zh-TW"/>
        </w:rPr>
        <w:t>中華民國九十三年七月九日九十三年會員大會修正通過</w:t>
      </w:r>
      <w:r>
        <w:rPr>
          <w:spacing w:val="-3"/>
          <w:sz w:val="21"/>
          <w:lang w:eastAsia="zh-TW"/>
        </w:rPr>
        <w:t xml:space="preserve"> </w:t>
      </w:r>
      <w:r>
        <w:rPr>
          <w:spacing w:val="-3"/>
          <w:sz w:val="21"/>
          <w:lang w:eastAsia="zh-TW"/>
        </w:rPr>
        <w:t>中華民國一零六年七月二十日一零六年會員大會修正通過</w:t>
      </w:r>
    </w:p>
    <w:p w:rsidR="00211F56" w:rsidRDefault="00211F56">
      <w:pPr>
        <w:pStyle w:val="a3"/>
        <w:spacing w:before="16"/>
        <w:ind w:left="0"/>
        <w:rPr>
          <w:sz w:val="16"/>
          <w:lang w:eastAsia="zh-TW"/>
        </w:rPr>
      </w:pPr>
    </w:p>
    <w:p w:rsidR="00211F56" w:rsidRDefault="00BE7EB4">
      <w:pPr>
        <w:pStyle w:val="a3"/>
        <w:spacing w:line="184" w:lineRule="auto"/>
        <w:ind w:right="153"/>
        <w:jc w:val="both"/>
        <w:rPr>
          <w:lang w:eastAsia="zh-TW"/>
        </w:rPr>
      </w:pPr>
      <w:r>
        <w:rPr>
          <w:spacing w:val="-9"/>
          <w:lang w:eastAsia="zh-TW"/>
        </w:rPr>
        <w:t>一、凡國內大學校院之大學部應屆畢業生，品學特優者，每一學院得推薦應屆畢業生人</w:t>
      </w:r>
      <w:r>
        <w:rPr>
          <w:spacing w:val="-8"/>
          <w:lang w:eastAsia="zh-TW"/>
        </w:rPr>
        <w:t>數百分之一，為本會榮譽會員，不足一人者以一人計。應屆畢業生會員推薦資格，以應</w:t>
      </w:r>
      <w:r>
        <w:rPr>
          <w:spacing w:val="-5"/>
          <w:lang w:eastAsia="zh-TW"/>
        </w:rPr>
        <w:t>屆畢業生學期前各學期成績平均為準。</w:t>
      </w:r>
    </w:p>
    <w:p w:rsidR="00211F56" w:rsidRDefault="00BE7EB4">
      <w:pPr>
        <w:pStyle w:val="a4"/>
        <w:numPr>
          <w:ilvl w:val="0"/>
          <w:numId w:val="1"/>
        </w:numPr>
        <w:tabs>
          <w:tab w:val="left" w:pos="353"/>
        </w:tabs>
        <w:spacing w:before="3" w:line="184" w:lineRule="auto"/>
        <w:ind w:firstLine="110"/>
      </w:pPr>
      <w:r>
        <w:rPr>
          <w:w w:val="80"/>
        </w:rPr>
        <w:t>Every domestic university may recommend up to 1% of undergra</w:t>
      </w:r>
      <w:r>
        <w:rPr>
          <w:w w:val="80"/>
        </w:rPr>
        <w:t xml:space="preserve">duate </w:t>
      </w:r>
      <w:proofErr w:type="spellStart"/>
      <w:r>
        <w:rPr>
          <w:w w:val="80"/>
        </w:rPr>
        <w:t>graduandsthat</w:t>
      </w:r>
      <w:proofErr w:type="spellEnd"/>
      <w:r>
        <w:rPr>
          <w:w w:val="80"/>
        </w:rPr>
        <w:t xml:space="preserve"> are </w:t>
      </w:r>
      <w:r>
        <w:rPr>
          <w:w w:val="75"/>
        </w:rPr>
        <w:t>excellent</w:t>
      </w:r>
      <w:r>
        <w:rPr>
          <w:spacing w:val="-3"/>
          <w:w w:val="75"/>
        </w:rPr>
        <w:t xml:space="preserve"> </w:t>
      </w:r>
      <w:r>
        <w:rPr>
          <w:w w:val="75"/>
        </w:rPr>
        <w:t>in</w:t>
      </w:r>
      <w:r>
        <w:rPr>
          <w:spacing w:val="-4"/>
          <w:w w:val="75"/>
        </w:rPr>
        <w:t xml:space="preserve"> </w:t>
      </w:r>
      <w:r>
        <w:rPr>
          <w:w w:val="75"/>
        </w:rPr>
        <w:t>academic</w:t>
      </w:r>
      <w:r>
        <w:rPr>
          <w:spacing w:val="-3"/>
          <w:w w:val="75"/>
        </w:rPr>
        <w:t xml:space="preserve"> </w:t>
      </w:r>
      <w:r>
        <w:rPr>
          <w:w w:val="75"/>
        </w:rPr>
        <w:t>performance</w:t>
      </w:r>
      <w:r>
        <w:rPr>
          <w:spacing w:val="-4"/>
          <w:w w:val="75"/>
        </w:rPr>
        <w:t xml:space="preserve"> </w:t>
      </w:r>
      <w:r>
        <w:rPr>
          <w:w w:val="75"/>
        </w:rPr>
        <w:t>as</w:t>
      </w:r>
      <w:r>
        <w:rPr>
          <w:spacing w:val="-2"/>
          <w:w w:val="75"/>
        </w:rPr>
        <w:t xml:space="preserve"> </w:t>
      </w:r>
      <w:r>
        <w:rPr>
          <w:w w:val="75"/>
        </w:rPr>
        <w:t>well</w:t>
      </w:r>
      <w:r>
        <w:rPr>
          <w:spacing w:val="-2"/>
          <w:w w:val="75"/>
        </w:rPr>
        <w:t xml:space="preserve"> </w:t>
      </w:r>
      <w:r>
        <w:rPr>
          <w:w w:val="75"/>
        </w:rPr>
        <w:t>as</w:t>
      </w:r>
      <w:r>
        <w:rPr>
          <w:spacing w:val="-4"/>
          <w:w w:val="75"/>
        </w:rPr>
        <w:t xml:space="preserve"> </w:t>
      </w:r>
      <w:r>
        <w:rPr>
          <w:w w:val="75"/>
        </w:rPr>
        <w:t>moral</w:t>
      </w:r>
      <w:r>
        <w:rPr>
          <w:spacing w:val="-5"/>
          <w:w w:val="75"/>
        </w:rPr>
        <w:t xml:space="preserve"> </w:t>
      </w:r>
      <w:r>
        <w:rPr>
          <w:w w:val="75"/>
        </w:rPr>
        <w:t>conduct</w:t>
      </w:r>
      <w:r>
        <w:rPr>
          <w:spacing w:val="-2"/>
          <w:w w:val="75"/>
        </w:rPr>
        <w:t xml:space="preserve"> </w:t>
      </w:r>
      <w:r>
        <w:rPr>
          <w:w w:val="75"/>
        </w:rPr>
        <w:t>to</w:t>
      </w:r>
      <w:r>
        <w:rPr>
          <w:spacing w:val="-3"/>
          <w:w w:val="75"/>
        </w:rPr>
        <w:t xml:space="preserve"> </w:t>
      </w:r>
      <w:r>
        <w:rPr>
          <w:w w:val="75"/>
        </w:rPr>
        <w:t>receive</w:t>
      </w:r>
      <w:r>
        <w:rPr>
          <w:spacing w:val="-3"/>
          <w:w w:val="75"/>
        </w:rPr>
        <w:t xml:space="preserve"> </w:t>
      </w:r>
      <w:r>
        <w:rPr>
          <w:w w:val="75"/>
        </w:rPr>
        <w:t>the</w:t>
      </w:r>
      <w:r>
        <w:rPr>
          <w:spacing w:val="-4"/>
          <w:w w:val="75"/>
        </w:rPr>
        <w:t xml:space="preserve"> </w:t>
      </w:r>
      <w:r>
        <w:rPr>
          <w:w w:val="75"/>
        </w:rPr>
        <w:t>honorary</w:t>
      </w:r>
      <w:r>
        <w:rPr>
          <w:spacing w:val="-4"/>
          <w:w w:val="75"/>
        </w:rPr>
        <w:t xml:space="preserve"> </w:t>
      </w:r>
      <w:r>
        <w:rPr>
          <w:w w:val="75"/>
        </w:rPr>
        <w:t>membership</w:t>
      </w:r>
      <w:r>
        <w:rPr>
          <w:spacing w:val="-4"/>
          <w:w w:val="75"/>
        </w:rPr>
        <w:t xml:space="preserve"> </w:t>
      </w:r>
      <w:r>
        <w:rPr>
          <w:w w:val="75"/>
        </w:rPr>
        <w:t xml:space="preserve">of the Society. The number of recommended </w:t>
      </w:r>
      <w:proofErr w:type="spellStart"/>
      <w:r>
        <w:rPr>
          <w:w w:val="75"/>
        </w:rPr>
        <w:t>graduands</w:t>
      </w:r>
      <w:proofErr w:type="spellEnd"/>
      <w:r>
        <w:rPr>
          <w:w w:val="75"/>
        </w:rPr>
        <w:t xml:space="preserve"> shall be rounded up to the next integer if the number</w:t>
      </w:r>
      <w:r>
        <w:rPr>
          <w:spacing w:val="-7"/>
          <w:w w:val="75"/>
        </w:rPr>
        <w:t xml:space="preserve"> </w:t>
      </w:r>
      <w:r>
        <w:rPr>
          <w:w w:val="75"/>
        </w:rPr>
        <w:t>is</w:t>
      </w:r>
      <w:r>
        <w:rPr>
          <w:spacing w:val="-6"/>
          <w:w w:val="75"/>
        </w:rPr>
        <w:t xml:space="preserve"> </w:t>
      </w:r>
      <w:r>
        <w:rPr>
          <w:w w:val="75"/>
        </w:rPr>
        <w:t>less</w:t>
      </w:r>
      <w:r>
        <w:rPr>
          <w:spacing w:val="-6"/>
          <w:w w:val="75"/>
        </w:rPr>
        <w:t xml:space="preserve"> </w:t>
      </w:r>
      <w:r>
        <w:rPr>
          <w:w w:val="75"/>
        </w:rPr>
        <w:t>than</w:t>
      </w:r>
      <w:r>
        <w:rPr>
          <w:spacing w:val="-6"/>
          <w:w w:val="75"/>
        </w:rPr>
        <w:t xml:space="preserve"> </w:t>
      </w:r>
      <w:r>
        <w:rPr>
          <w:w w:val="75"/>
        </w:rPr>
        <w:t>one.</w:t>
      </w:r>
      <w:r>
        <w:rPr>
          <w:spacing w:val="-6"/>
          <w:w w:val="75"/>
        </w:rPr>
        <w:t xml:space="preserve"> </w:t>
      </w:r>
      <w:r>
        <w:rPr>
          <w:w w:val="75"/>
        </w:rPr>
        <w:t>The</w:t>
      </w:r>
      <w:r>
        <w:rPr>
          <w:spacing w:val="-9"/>
          <w:w w:val="75"/>
        </w:rPr>
        <w:t xml:space="preserve"> </w:t>
      </w:r>
      <w:r>
        <w:rPr>
          <w:w w:val="75"/>
        </w:rPr>
        <w:t>recommendation</w:t>
      </w:r>
      <w:r>
        <w:rPr>
          <w:spacing w:val="-7"/>
          <w:w w:val="75"/>
        </w:rPr>
        <w:t xml:space="preserve"> </w:t>
      </w:r>
      <w:r>
        <w:rPr>
          <w:w w:val="75"/>
        </w:rPr>
        <w:t>criteria</w:t>
      </w:r>
      <w:r>
        <w:rPr>
          <w:spacing w:val="-7"/>
          <w:w w:val="75"/>
        </w:rPr>
        <w:t xml:space="preserve"> </w:t>
      </w:r>
      <w:r>
        <w:rPr>
          <w:w w:val="75"/>
        </w:rPr>
        <w:t>are</w:t>
      </w:r>
      <w:r>
        <w:rPr>
          <w:spacing w:val="-7"/>
          <w:w w:val="75"/>
        </w:rPr>
        <w:t xml:space="preserve"> </w:t>
      </w:r>
      <w:r>
        <w:rPr>
          <w:w w:val="75"/>
        </w:rPr>
        <w:t>subject</w:t>
      </w:r>
      <w:r>
        <w:rPr>
          <w:spacing w:val="-6"/>
          <w:w w:val="75"/>
        </w:rPr>
        <w:t xml:space="preserve"> </w:t>
      </w:r>
      <w:r>
        <w:rPr>
          <w:w w:val="75"/>
        </w:rPr>
        <w:t>to</w:t>
      </w:r>
      <w:r>
        <w:rPr>
          <w:spacing w:val="-6"/>
          <w:w w:val="75"/>
        </w:rPr>
        <w:t xml:space="preserve"> </w:t>
      </w:r>
      <w:r>
        <w:rPr>
          <w:w w:val="75"/>
        </w:rPr>
        <w:t>the</w:t>
      </w:r>
      <w:r>
        <w:rPr>
          <w:spacing w:val="-7"/>
          <w:w w:val="75"/>
        </w:rPr>
        <w:t xml:space="preserve"> </w:t>
      </w:r>
      <w:r>
        <w:rPr>
          <w:w w:val="75"/>
        </w:rPr>
        <w:t>average</w:t>
      </w:r>
      <w:r>
        <w:rPr>
          <w:spacing w:val="-6"/>
          <w:w w:val="75"/>
        </w:rPr>
        <w:t xml:space="preserve"> </w:t>
      </w:r>
      <w:r>
        <w:rPr>
          <w:w w:val="75"/>
        </w:rPr>
        <w:t>of</w:t>
      </w:r>
      <w:r>
        <w:rPr>
          <w:spacing w:val="-7"/>
          <w:w w:val="75"/>
        </w:rPr>
        <w:t xml:space="preserve"> </w:t>
      </w:r>
      <w:r>
        <w:rPr>
          <w:w w:val="75"/>
        </w:rPr>
        <w:t>semester</w:t>
      </w:r>
      <w:r>
        <w:rPr>
          <w:spacing w:val="-6"/>
          <w:w w:val="75"/>
        </w:rPr>
        <w:t xml:space="preserve"> </w:t>
      </w:r>
      <w:r>
        <w:rPr>
          <w:w w:val="75"/>
        </w:rPr>
        <w:t xml:space="preserve">grades </w:t>
      </w:r>
      <w:r>
        <w:rPr>
          <w:w w:val="80"/>
        </w:rPr>
        <w:t>prior to the semester of</w:t>
      </w:r>
      <w:r>
        <w:rPr>
          <w:spacing w:val="25"/>
          <w:w w:val="80"/>
        </w:rPr>
        <w:t xml:space="preserve"> </w:t>
      </w:r>
      <w:r>
        <w:rPr>
          <w:w w:val="80"/>
        </w:rPr>
        <w:t>graduation.</w:t>
      </w:r>
    </w:p>
    <w:p w:rsidR="00211F56" w:rsidRDefault="00211F56">
      <w:pPr>
        <w:pStyle w:val="a3"/>
        <w:spacing w:before="4"/>
        <w:ind w:left="0"/>
        <w:rPr>
          <w:sz w:val="17"/>
        </w:rPr>
      </w:pPr>
    </w:p>
    <w:p w:rsidR="00211F56" w:rsidRDefault="00BE7EB4">
      <w:pPr>
        <w:pStyle w:val="a3"/>
        <w:spacing w:line="184" w:lineRule="auto"/>
        <w:ind w:right="154"/>
        <w:rPr>
          <w:lang w:eastAsia="zh-TW"/>
        </w:rPr>
      </w:pPr>
      <w:r>
        <w:rPr>
          <w:spacing w:val="-9"/>
          <w:lang w:eastAsia="zh-TW"/>
        </w:rPr>
        <w:t>二、凡國內大學校院之應屆碩士畢業生，品學</w:t>
      </w:r>
      <w:r>
        <w:rPr>
          <w:spacing w:val="-9"/>
          <w:lang w:eastAsia="zh-TW"/>
        </w:rPr>
        <w:t>兼優者，每一學院得推薦應屆畢業生人數</w:t>
      </w:r>
      <w:r>
        <w:rPr>
          <w:spacing w:val="-6"/>
          <w:lang w:eastAsia="zh-TW"/>
        </w:rPr>
        <w:t>百分之三，為本會榮譽會員，不足一人者以一人計。</w:t>
      </w:r>
    </w:p>
    <w:p w:rsidR="00211F56" w:rsidRDefault="00BE7EB4">
      <w:pPr>
        <w:pStyle w:val="a4"/>
        <w:numPr>
          <w:ilvl w:val="0"/>
          <w:numId w:val="1"/>
        </w:numPr>
        <w:tabs>
          <w:tab w:val="left" w:pos="423"/>
        </w:tabs>
        <w:spacing w:line="184" w:lineRule="auto"/>
        <w:ind w:right="198" w:firstLine="110"/>
      </w:pPr>
      <w:r>
        <w:rPr>
          <w:spacing w:val="-1"/>
          <w:w w:val="79"/>
        </w:rPr>
        <w:t>Eve</w:t>
      </w:r>
      <w:r>
        <w:rPr>
          <w:spacing w:val="-1"/>
          <w:w w:val="73"/>
        </w:rPr>
        <w:t>r</w:t>
      </w:r>
      <w:r>
        <w:rPr>
          <w:w w:val="73"/>
        </w:rPr>
        <w:t>y</w:t>
      </w:r>
      <w:r>
        <w:rPr>
          <w:spacing w:val="6"/>
        </w:rPr>
        <w:t xml:space="preserve"> </w:t>
      </w:r>
      <w:r>
        <w:rPr>
          <w:w w:val="72"/>
        </w:rPr>
        <w:t>d</w:t>
      </w:r>
      <w:r>
        <w:rPr>
          <w:spacing w:val="-2"/>
          <w:w w:val="72"/>
        </w:rPr>
        <w:t>o</w:t>
      </w:r>
      <w:r>
        <w:rPr>
          <w:spacing w:val="-1"/>
          <w:w w:val="72"/>
        </w:rPr>
        <w:t>m</w:t>
      </w:r>
      <w:r>
        <w:rPr>
          <w:spacing w:val="-2"/>
          <w:w w:val="72"/>
        </w:rPr>
        <w:t>e</w:t>
      </w:r>
      <w:r>
        <w:rPr>
          <w:w w:val="71"/>
        </w:rPr>
        <w:t>s</w:t>
      </w:r>
      <w:r>
        <w:rPr>
          <w:w w:val="72"/>
        </w:rPr>
        <w:t>tic</w:t>
      </w:r>
      <w:r>
        <w:rPr>
          <w:spacing w:val="6"/>
        </w:rPr>
        <w:t xml:space="preserve"> </w:t>
      </w:r>
      <w:r>
        <w:rPr>
          <w:w w:val="71"/>
        </w:rPr>
        <w:t>u</w:t>
      </w:r>
      <w:r>
        <w:rPr>
          <w:spacing w:val="-1"/>
          <w:w w:val="71"/>
        </w:rPr>
        <w:t>n</w:t>
      </w:r>
      <w:r>
        <w:rPr>
          <w:w w:val="75"/>
        </w:rPr>
        <w:t>iv</w:t>
      </w:r>
      <w:r>
        <w:rPr>
          <w:spacing w:val="-2"/>
          <w:w w:val="75"/>
        </w:rPr>
        <w:t>e</w:t>
      </w:r>
      <w:r>
        <w:rPr>
          <w:spacing w:val="-1"/>
          <w:w w:val="69"/>
        </w:rPr>
        <w:t>r</w:t>
      </w:r>
      <w:r>
        <w:rPr>
          <w:spacing w:val="1"/>
          <w:w w:val="69"/>
        </w:rPr>
        <w:t>s</w:t>
      </w:r>
      <w:r>
        <w:rPr>
          <w:w w:val="68"/>
        </w:rPr>
        <w:t>i</w:t>
      </w:r>
      <w:r>
        <w:rPr>
          <w:spacing w:val="-3"/>
          <w:w w:val="68"/>
        </w:rPr>
        <w:t>t</w:t>
      </w:r>
      <w:r>
        <w:rPr>
          <w:w w:val="78"/>
        </w:rPr>
        <w:t>y</w:t>
      </w:r>
      <w:r>
        <w:rPr>
          <w:spacing w:val="7"/>
        </w:rPr>
        <w:t xml:space="preserve"> </w:t>
      </w:r>
      <w:r>
        <w:rPr>
          <w:spacing w:val="-1"/>
          <w:w w:val="74"/>
        </w:rPr>
        <w:t>m</w:t>
      </w:r>
      <w:r>
        <w:rPr>
          <w:spacing w:val="-1"/>
          <w:w w:val="69"/>
        </w:rPr>
        <w:t>a</w:t>
      </w:r>
      <w:r>
        <w:rPr>
          <w:w w:val="78"/>
        </w:rPr>
        <w:t>y</w:t>
      </w:r>
      <w:r>
        <w:rPr>
          <w:spacing w:val="7"/>
        </w:rPr>
        <w:t xml:space="preserve"> </w:t>
      </w:r>
      <w:r>
        <w:rPr>
          <w:spacing w:val="-1"/>
          <w:w w:val="69"/>
        </w:rPr>
        <w:t>re</w:t>
      </w:r>
      <w:r>
        <w:rPr>
          <w:spacing w:val="-1"/>
          <w:w w:val="77"/>
        </w:rPr>
        <w:t>c</w:t>
      </w:r>
      <w:r>
        <w:rPr>
          <w:w w:val="74"/>
        </w:rPr>
        <w:t>o</w:t>
      </w:r>
      <w:r>
        <w:rPr>
          <w:spacing w:val="-2"/>
          <w:w w:val="74"/>
        </w:rPr>
        <w:t>m</w:t>
      </w:r>
      <w:r>
        <w:rPr>
          <w:spacing w:val="-1"/>
          <w:w w:val="72"/>
        </w:rPr>
        <w:t>m</w:t>
      </w:r>
      <w:r>
        <w:rPr>
          <w:spacing w:val="-2"/>
          <w:w w:val="72"/>
        </w:rPr>
        <w:t>e</w:t>
      </w:r>
      <w:r>
        <w:rPr>
          <w:w w:val="71"/>
        </w:rPr>
        <w:t>nd</w:t>
      </w:r>
      <w:r>
        <w:rPr>
          <w:spacing w:val="5"/>
        </w:rPr>
        <w:t xml:space="preserve"> </w:t>
      </w:r>
      <w:r>
        <w:rPr>
          <w:w w:val="71"/>
        </w:rPr>
        <w:t>up</w:t>
      </w:r>
      <w:r>
        <w:rPr>
          <w:spacing w:val="6"/>
        </w:rPr>
        <w:t xml:space="preserve"> </w:t>
      </w:r>
      <w:r>
        <w:rPr>
          <w:w w:val="67"/>
        </w:rPr>
        <w:t>to</w:t>
      </w:r>
      <w:r>
        <w:rPr>
          <w:spacing w:val="7"/>
        </w:rPr>
        <w:t xml:space="preserve"> </w:t>
      </w:r>
      <w:r>
        <w:rPr>
          <w:spacing w:val="-1"/>
          <w:w w:val="77"/>
        </w:rPr>
        <w:t>3</w:t>
      </w:r>
      <w:r>
        <w:rPr>
          <w:w w:val="79"/>
        </w:rPr>
        <w:t>%</w:t>
      </w:r>
      <w:r>
        <w:rPr>
          <w:spacing w:val="6"/>
        </w:rPr>
        <w:t xml:space="preserve"> </w:t>
      </w:r>
      <w:r>
        <w:rPr>
          <w:w w:val="75"/>
        </w:rPr>
        <w:t>of</w:t>
      </w:r>
      <w:r>
        <w:rPr>
          <w:spacing w:val="7"/>
        </w:rPr>
        <w:t xml:space="preserve"> </w:t>
      </w:r>
      <w:r>
        <w:rPr>
          <w:spacing w:val="-1"/>
          <w:w w:val="72"/>
        </w:rPr>
        <w:t>m</w:t>
      </w:r>
      <w:r>
        <w:rPr>
          <w:spacing w:val="-2"/>
          <w:w w:val="72"/>
        </w:rPr>
        <w:t>a</w:t>
      </w:r>
      <w:r>
        <w:rPr>
          <w:w w:val="71"/>
        </w:rPr>
        <w:t>s</w:t>
      </w:r>
      <w:r>
        <w:rPr>
          <w:w w:val="65"/>
        </w:rPr>
        <w:t>t</w:t>
      </w:r>
      <w:r>
        <w:rPr>
          <w:spacing w:val="-1"/>
          <w:w w:val="65"/>
        </w:rPr>
        <w:t>e</w:t>
      </w:r>
      <w:r>
        <w:rPr>
          <w:spacing w:val="-1"/>
          <w:w w:val="161"/>
        </w:rPr>
        <w:t>r</w:t>
      </w:r>
      <w:r>
        <w:rPr>
          <w:spacing w:val="-3"/>
          <w:w w:val="161"/>
        </w:rPr>
        <w:t>’</w:t>
      </w:r>
      <w:r>
        <w:rPr>
          <w:w w:val="71"/>
        </w:rPr>
        <w:t>s</w:t>
      </w:r>
      <w:r>
        <w:rPr>
          <w:spacing w:val="7"/>
        </w:rPr>
        <w:t xml:space="preserve"> </w:t>
      </w:r>
      <w:proofErr w:type="spellStart"/>
      <w:r>
        <w:rPr>
          <w:w w:val="71"/>
        </w:rPr>
        <w:t>gr</w:t>
      </w:r>
      <w:r>
        <w:rPr>
          <w:spacing w:val="-1"/>
          <w:w w:val="71"/>
        </w:rPr>
        <w:t>a</w:t>
      </w:r>
      <w:r>
        <w:rPr>
          <w:w w:val="71"/>
        </w:rPr>
        <w:t>d</w:t>
      </w:r>
      <w:r>
        <w:rPr>
          <w:spacing w:val="-2"/>
          <w:w w:val="71"/>
        </w:rPr>
        <w:t>u</w:t>
      </w:r>
      <w:r>
        <w:rPr>
          <w:spacing w:val="-1"/>
          <w:w w:val="69"/>
        </w:rPr>
        <w:t>a</w:t>
      </w:r>
      <w:r>
        <w:rPr>
          <w:w w:val="71"/>
        </w:rPr>
        <w:t>n</w:t>
      </w:r>
      <w:r>
        <w:rPr>
          <w:spacing w:val="-2"/>
          <w:w w:val="71"/>
        </w:rPr>
        <w:t>d</w:t>
      </w:r>
      <w:r>
        <w:rPr>
          <w:w w:val="71"/>
        </w:rPr>
        <w:t>s</w:t>
      </w:r>
      <w:proofErr w:type="spellEnd"/>
      <w:r>
        <w:rPr>
          <w:spacing w:val="7"/>
        </w:rPr>
        <w:t xml:space="preserve"> </w:t>
      </w:r>
      <w:r>
        <w:rPr>
          <w:w w:val="67"/>
        </w:rPr>
        <w:t>th</w:t>
      </w:r>
      <w:r>
        <w:rPr>
          <w:spacing w:val="-2"/>
          <w:w w:val="67"/>
        </w:rPr>
        <w:t>a</w:t>
      </w:r>
      <w:r>
        <w:rPr>
          <w:w w:val="58"/>
        </w:rPr>
        <w:t>t</w:t>
      </w:r>
      <w:r>
        <w:rPr>
          <w:spacing w:val="4"/>
        </w:rPr>
        <w:t xml:space="preserve"> </w:t>
      </w:r>
      <w:r>
        <w:rPr>
          <w:spacing w:val="-1"/>
          <w:w w:val="69"/>
        </w:rPr>
        <w:t>ar</w:t>
      </w:r>
      <w:r>
        <w:rPr>
          <w:w w:val="69"/>
        </w:rPr>
        <w:t>e</w:t>
      </w:r>
      <w:r>
        <w:rPr>
          <w:spacing w:val="6"/>
        </w:rPr>
        <w:t xml:space="preserve"> </w:t>
      </w:r>
      <w:r>
        <w:rPr>
          <w:spacing w:val="-2"/>
          <w:w w:val="70"/>
        </w:rPr>
        <w:t>e</w:t>
      </w:r>
      <w:r>
        <w:rPr>
          <w:w w:val="78"/>
        </w:rPr>
        <w:t>x</w:t>
      </w:r>
      <w:r>
        <w:rPr>
          <w:spacing w:val="-2"/>
          <w:w w:val="78"/>
        </w:rPr>
        <w:t>c</w:t>
      </w:r>
      <w:r>
        <w:rPr>
          <w:spacing w:val="-1"/>
          <w:w w:val="70"/>
        </w:rPr>
        <w:t>e</w:t>
      </w:r>
      <w:r>
        <w:rPr>
          <w:w w:val="74"/>
        </w:rPr>
        <w:t>ll</w:t>
      </w:r>
      <w:r>
        <w:rPr>
          <w:spacing w:val="-1"/>
          <w:w w:val="74"/>
        </w:rPr>
        <w:t>e</w:t>
      </w:r>
      <w:r>
        <w:rPr>
          <w:w w:val="66"/>
        </w:rPr>
        <w:t xml:space="preserve">nt </w:t>
      </w:r>
      <w:r>
        <w:rPr>
          <w:w w:val="80"/>
        </w:rPr>
        <w:t>in</w:t>
      </w:r>
      <w:r>
        <w:rPr>
          <w:spacing w:val="-20"/>
          <w:w w:val="80"/>
        </w:rPr>
        <w:t xml:space="preserve"> </w:t>
      </w:r>
      <w:r>
        <w:rPr>
          <w:w w:val="80"/>
        </w:rPr>
        <w:t>academic</w:t>
      </w:r>
      <w:r>
        <w:rPr>
          <w:spacing w:val="-20"/>
          <w:w w:val="80"/>
        </w:rPr>
        <w:t xml:space="preserve"> </w:t>
      </w:r>
      <w:r>
        <w:rPr>
          <w:w w:val="80"/>
        </w:rPr>
        <w:t>performance</w:t>
      </w:r>
      <w:r>
        <w:rPr>
          <w:spacing w:val="-19"/>
          <w:w w:val="80"/>
        </w:rPr>
        <w:t xml:space="preserve"> </w:t>
      </w:r>
      <w:r>
        <w:rPr>
          <w:w w:val="80"/>
        </w:rPr>
        <w:t>as</w:t>
      </w:r>
      <w:r>
        <w:rPr>
          <w:spacing w:val="-20"/>
          <w:w w:val="80"/>
        </w:rPr>
        <w:t xml:space="preserve"> </w:t>
      </w:r>
      <w:r>
        <w:rPr>
          <w:w w:val="80"/>
        </w:rPr>
        <w:t>well</w:t>
      </w:r>
      <w:r>
        <w:rPr>
          <w:spacing w:val="-19"/>
          <w:w w:val="80"/>
        </w:rPr>
        <w:t xml:space="preserve"> </w:t>
      </w:r>
      <w:r>
        <w:rPr>
          <w:w w:val="80"/>
        </w:rPr>
        <w:t>as</w:t>
      </w:r>
      <w:r>
        <w:rPr>
          <w:spacing w:val="-19"/>
          <w:w w:val="80"/>
        </w:rPr>
        <w:t xml:space="preserve"> </w:t>
      </w:r>
      <w:r>
        <w:rPr>
          <w:w w:val="80"/>
        </w:rPr>
        <w:t>moral</w:t>
      </w:r>
      <w:r>
        <w:rPr>
          <w:spacing w:val="-20"/>
          <w:w w:val="80"/>
        </w:rPr>
        <w:t xml:space="preserve"> </w:t>
      </w:r>
      <w:r>
        <w:rPr>
          <w:w w:val="80"/>
        </w:rPr>
        <w:t>conduct</w:t>
      </w:r>
      <w:r>
        <w:rPr>
          <w:spacing w:val="-19"/>
          <w:w w:val="80"/>
        </w:rPr>
        <w:t xml:space="preserve"> </w:t>
      </w:r>
      <w:r>
        <w:rPr>
          <w:w w:val="80"/>
        </w:rPr>
        <w:t>to</w:t>
      </w:r>
      <w:r>
        <w:rPr>
          <w:spacing w:val="-19"/>
          <w:w w:val="80"/>
        </w:rPr>
        <w:t xml:space="preserve"> </w:t>
      </w:r>
      <w:r>
        <w:rPr>
          <w:w w:val="80"/>
        </w:rPr>
        <w:t>receive</w:t>
      </w:r>
      <w:r>
        <w:rPr>
          <w:spacing w:val="-20"/>
          <w:w w:val="80"/>
        </w:rPr>
        <w:t xml:space="preserve"> </w:t>
      </w:r>
      <w:r>
        <w:rPr>
          <w:w w:val="80"/>
        </w:rPr>
        <w:t>the</w:t>
      </w:r>
      <w:r>
        <w:rPr>
          <w:spacing w:val="-20"/>
          <w:w w:val="80"/>
        </w:rPr>
        <w:t xml:space="preserve"> </w:t>
      </w:r>
      <w:r>
        <w:rPr>
          <w:w w:val="80"/>
        </w:rPr>
        <w:t>honorary</w:t>
      </w:r>
      <w:r>
        <w:rPr>
          <w:spacing w:val="-20"/>
          <w:w w:val="80"/>
        </w:rPr>
        <w:t xml:space="preserve"> </w:t>
      </w:r>
      <w:r>
        <w:rPr>
          <w:w w:val="80"/>
        </w:rPr>
        <w:t>membership</w:t>
      </w:r>
      <w:r>
        <w:rPr>
          <w:spacing w:val="-20"/>
          <w:w w:val="80"/>
        </w:rPr>
        <w:t xml:space="preserve"> </w:t>
      </w:r>
      <w:r>
        <w:rPr>
          <w:w w:val="80"/>
        </w:rPr>
        <w:t>of</w:t>
      </w:r>
      <w:r>
        <w:rPr>
          <w:spacing w:val="-19"/>
          <w:w w:val="80"/>
        </w:rPr>
        <w:t xml:space="preserve"> </w:t>
      </w:r>
      <w:r>
        <w:rPr>
          <w:w w:val="80"/>
        </w:rPr>
        <w:t>the Society.</w:t>
      </w:r>
      <w:r>
        <w:rPr>
          <w:spacing w:val="-20"/>
          <w:w w:val="80"/>
        </w:rPr>
        <w:t xml:space="preserve"> </w:t>
      </w:r>
      <w:r>
        <w:rPr>
          <w:w w:val="80"/>
        </w:rPr>
        <w:t>The</w:t>
      </w:r>
      <w:r>
        <w:rPr>
          <w:spacing w:val="-21"/>
          <w:w w:val="80"/>
        </w:rPr>
        <w:t xml:space="preserve"> </w:t>
      </w:r>
      <w:r>
        <w:rPr>
          <w:w w:val="80"/>
        </w:rPr>
        <w:t>number</w:t>
      </w:r>
      <w:r>
        <w:rPr>
          <w:spacing w:val="-19"/>
          <w:w w:val="80"/>
        </w:rPr>
        <w:t xml:space="preserve"> </w:t>
      </w:r>
      <w:r>
        <w:rPr>
          <w:w w:val="80"/>
        </w:rPr>
        <w:t>of</w:t>
      </w:r>
      <w:r>
        <w:rPr>
          <w:spacing w:val="-20"/>
          <w:w w:val="80"/>
        </w:rPr>
        <w:t xml:space="preserve"> </w:t>
      </w:r>
      <w:r>
        <w:rPr>
          <w:w w:val="80"/>
        </w:rPr>
        <w:t>recommended</w:t>
      </w:r>
      <w:r>
        <w:rPr>
          <w:spacing w:val="-20"/>
          <w:w w:val="80"/>
        </w:rPr>
        <w:t xml:space="preserve"> </w:t>
      </w:r>
      <w:proofErr w:type="spellStart"/>
      <w:r>
        <w:rPr>
          <w:w w:val="80"/>
        </w:rPr>
        <w:t>graduandsshall</w:t>
      </w:r>
      <w:proofErr w:type="spellEnd"/>
      <w:r>
        <w:rPr>
          <w:spacing w:val="-20"/>
          <w:w w:val="80"/>
        </w:rPr>
        <w:t xml:space="preserve"> </w:t>
      </w:r>
      <w:r>
        <w:rPr>
          <w:w w:val="80"/>
        </w:rPr>
        <w:t>be</w:t>
      </w:r>
      <w:r>
        <w:rPr>
          <w:spacing w:val="-20"/>
          <w:w w:val="80"/>
        </w:rPr>
        <w:t xml:space="preserve"> </w:t>
      </w:r>
      <w:r>
        <w:rPr>
          <w:w w:val="80"/>
        </w:rPr>
        <w:t>rounded</w:t>
      </w:r>
      <w:r>
        <w:rPr>
          <w:spacing w:val="-20"/>
          <w:w w:val="80"/>
        </w:rPr>
        <w:t xml:space="preserve"> </w:t>
      </w:r>
      <w:r>
        <w:rPr>
          <w:w w:val="80"/>
        </w:rPr>
        <w:t>up</w:t>
      </w:r>
      <w:r>
        <w:rPr>
          <w:spacing w:val="-20"/>
          <w:w w:val="80"/>
        </w:rPr>
        <w:t xml:space="preserve"> </w:t>
      </w:r>
      <w:r>
        <w:rPr>
          <w:w w:val="80"/>
        </w:rPr>
        <w:t>to</w:t>
      </w:r>
      <w:r>
        <w:rPr>
          <w:spacing w:val="-20"/>
          <w:w w:val="80"/>
        </w:rPr>
        <w:t xml:space="preserve"> </w:t>
      </w:r>
      <w:r>
        <w:rPr>
          <w:w w:val="80"/>
        </w:rPr>
        <w:t>the</w:t>
      </w:r>
      <w:r>
        <w:rPr>
          <w:spacing w:val="-21"/>
          <w:w w:val="80"/>
        </w:rPr>
        <w:t xml:space="preserve"> </w:t>
      </w:r>
      <w:r>
        <w:rPr>
          <w:w w:val="80"/>
        </w:rPr>
        <w:t>next</w:t>
      </w:r>
      <w:r>
        <w:rPr>
          <w:spacing w:val="-20"/>
          <w:w w:val="80"/>
        </w:rPr>
        <w:t xml:space="preserve"> </w:t>
      </w:r>
      <w:r>
        <w:rPr>
          <w:w w:val="80"/>
        </w:rPr>
        <w:t>integer</w:t>
      </w:r>
      <w:r>
        <w:rPr>
          <w:spacing w:val="-20"/>
          <w:w w:val="80"/>
        </w:rPr>
        <w:t xml:space="preserve"> </w:t>
      </w:r>
      <w:r>
        <w:rPr>
          <w:w w:val="80"/>
        </w:rPr>
        <w:t>if</w:t>
      </w:r>
      <w:r>
        <w:rPr>
          <w:spacing w:val="-20"/>
          <w:w w:val="80"/>
        </w:rPr>
        <w:t xml:space="preserve"> </w:t>
      </w:r>
      <w:r>
        <w:rPr>
          <w:w w:val="80"/>
        </w:rPr>
        <w:t>the number is less than</w:t>
      </w:r>
      <w:r>
        <w:rPr>
          <w:spacing w:val="19"/>
          <w:w w:val="80"/>
        </w:rPr>
        <w:t xml:space="preserve"> </w:t>
      </w:r>
      <w:r>
        <w:rPr>
          <w:w w:val="80"/>
        </w:rPr>
        <w:t>one.</w:t>
      </w:r>
    </w:p>
    <w:p w:rsidR="00211F56" w:rsidRDefault="00211F56">
      <w:pPr>
        <w:pStyle w:val="a3"/>
        <w:spacing w:before="3"/>
        <w:ind w:left="0"/>
        <w:rPr>
          <w:sz w:val="17"/>
        </w:rPr>
      </w:pPr>
    </w:p>
    <w:p w:rsidR="00211F56" w:rsidRDefault="00BE7EB4">
      <w:pPr>
        <w:pStyle w:val="a3"/>
        <w:spacing w:line="184" w:lineRule="auto"/>
        <w:ind w:right="102"/>
        <w:rPr>
          <w:lang w:eastAsia="zh-TW"/>
        </w:rPr>
      </w:pPr>
      <w:r>
        <w:rPr>
          <w:lang w:eastAsia="zh-TW"/>
        </w:rPr>
        <w:t>三、凡國內大學校院之應屆博士畢業生品學兼優者，得推薦應屆畢業生人數百分之十，</w:t>
      </w:r>
      <w:r>
        <w:rPr>
          <w:lang w:eastAsia="zh-TW"/>
        </w:rPr>
        <w:t xml:space="preserve"> </w:t>
      </w:r>
      <w:r>
        <w:rPr>
          <w:lang w:eastAsia="zh-TW"/>
        </w:rPr>
        <w:t>為本會榮譽會員，不足一人者以一人計。</w:t>
      </w:r>
    </w:p>
    <w:p w:rsidR="00211F56" w:rsidRDefault="00BE7EB4">
      <w:pPr>
        <w:pStyle w:val="a4"/>
        <w:numPr>
          <w:ilvl w:val="0"/>
          <w:numId w:val="1"/>
        </w:numPr>
        <w:tabs>
          <w:tab w:val="left" w:pos="490"/>
        </w:tabs>
        <w:spacing w:line="184" w:lineRule="auto"/>
        <w:ind w:right="199" w:firstLine="110"/>
      </w:pPr>
      <w:r>
        <w:rPr>
          <w:w w:val="75"/>
        </w:rPr>
        <w:t>Every</w:t>
      </w:r>
      <w:r>
        <w:rPr>
          <w:spacing w:val="-3"/>
          <w:w w:val="75"/>
        </w:rPr>
        <w:t xml:space="preserve"> </w:t>
      </w:r>
      <w:r>
        <w:rPr>
          <w:w w:val="75"/>
        </w:rPr>
        <w:t>domestic</w:t>
      </w:r>
      <w:r>
        <w:rPr>
          <w:spacing w:val="-3"/>
          <w:w w:val="75"/>
        </w:rPr>
        <w:t xml:space="preserve"> </w:t>
      </w:r>
      <w:r>
        <w:rPr>
          <w:w w:val="75"/>
        </w:rPr>
        <w:t>university</w:t>
      </w:r>
      <w:r>
        <w:rPr>
          <w:spacing w:val="-1"/>
          <w:w w:val="75"/>
        </w:rPr>
        <w:t xml:space="preserve"> </w:t>
      </w:r>
      <w:r>
        <w:rPr>
          <w:w w:val="75"/>
        </w:rPr>
        <w:t>may</w:t>
      </w:r>
      <w:r>
        <w:rPr>
          <w:spacing w:val="-2"/>
          <w:w w:val="75"/>
        </w:rPr>
        <w:t xml:space="preserve"> </w:t>
      </w:r>
      <w:r>
        <w:rPr>
          <w:w w:val="75"/>
        </w:rPr>
        <w:t>recommend</w:t>
      </w:r>
      <w:r>
        <w:rPr>
          <w:spacing w:val="-3"/>
          <w:w w:val="75"/>
        </w:rPr>
        <w:t xml:space="preserve"> </w:t>
      </w:r>
      <w:r>
        <w:rPr>
          <w:w w:val="75"/>
        </w:rPr>
        <w:t>up</w:t>
      </w:r>
      <w:r>
        <w:rPr>
          <w:spacing w:val="-3"/>
          <w:w w:val="75"/>
        </w:rPr>
        <w:t xml:space="preserve"> </w:t>
      </w:r>
      <w:r>
        <w:rPr>
          <w:w w:val="75"/>
        </w:rPr>
        <w:t>to</w:t>
      </w:r>
      <w:r>
        <w:rPr>
          <w:spacing w:val="-2"/>
          <w:w w:val="75"/>
        </w:rPr>
        <w:t xml:space="preserve"> </w:t>
      </w:r>
      <w:r>
        <w:rPr>
          <w:w w:val="75"/>
        </w:rPr>
        <w:t>10%</w:t>
      </w:r>
      <w:r>
        <w:rPr>
          <w:spacing w:val="-2"/>
          <w:w w:val="75"/>
        </w:rPr>
        <w:t xml:space="preserve"> </w:t>
      </w:r>
      <w:r>
        <w:rPr>
          <w:w w:val="75"/>
        </w:rPr>
        <w:t>of</w:t>
      </w:r>
      <w:r>
        <w:rPr>
          <w:spacing w:val="-2"/>
          <w:w w:val="75"/>
        </w:rPr>
        <w:t xml:space="preserve"> </w:t>
      </w:r>
      <w:r>
        <w:rPr>
          <w:w w:val="75"/>
        </w:rPr>
        <w:t>doctoral</w:t>
      </w:r>
      <w:r>
        <w:rPr>
          <w:spacing w:val="-2"/>
          <w:w w:val="75"/>
        </w:rPr>
        <w:t xml:space="preserve"> </w:t>
      </w:r>
      <w:proofErr w:type="spellStart"/>
      <w:r>
        <w:rPr>
          <w:w w:val="75"/>
        </w:rPr>
        <w:t>graduands</w:t>
      </w:r>
      <w:proofErr w:type="spellEnd"/>
      <w:r>
        <w:rPr>
          <w:spacing w:val="-2"/>
          <w:w w:val="75"/>
        </w:rPr>
        <w:t xml:space="preserve"> </w:t>
      </w:r>
      <w:r>
        <w:rPr>
          <w:w w:val="75"/>
        </w:rPr>
        <w:t>that</w:t>
      </w:r>
      <w:r>
        <w:rPr>
          <w:spacing w:val="-4"/>
          <w:w w:val="75"/>
        </w:rPr>
        <w:t xml:space="preserve"> </w:t>
      </w:r>
      <w:r>
        <w:rPr>
          <w:w w:val="75"/>
        </w:rPr>
        <w:t>are</w:t>
      </w:r>
      <w:r>
        <w:rPr>
          <w:spacing w:val="-1"/>
          <w:w w:val="75"/>
        </w:rPr>
        <w:t xml:space="preserve"> </w:t>
      </w:r>
      <w:r>
        <w:rPr>
          <w:w w:val="75"/>
        </w:rPr>
        <w:t xml:space="preserve">excellent </w:t>
      </w:r>
      <w:r>
        <w:rPr>
          <w:w w:val="80"/>
        </w:rPr>
        <w:t>in</w:t>
      </w:r>
      <w:r>
        <w:rPr>
          <w:spacing w:val="-20"/>
          <w:w w:val="80"/>
        </w:rPr>
        <w:t xml:space="preserve"> </w:t>
      </w:r>
      <w:r>
        <w:rPr>
          <w:w w:val="80"/>
        </w:rPr>
        <w:t>academic</w:t>
      </w:r>
      <w:r>
        <w:rPr>
          <w:spacing w:val="-20"/>
          <w:w w:val="80"/>
        </w:rPr>
        <w:t xml:space="preserve"> </w:t>
      </w:r>
      <w:r>
        <w:rPr>
          <w:w w:val="80"/>
        </w:rPr>
        <w:t>performance</w:t>
      </w:r>
      <w:r>
        <w:rPr>
          <w:spacing w:val="-19"/>
          <w:w w:val="80"/>
        </w:rPr>
        <w:t xml:space="preserve"> </w:t>
      </w:r>
      <w:r>
        <w:rPr>
          <w:w w:val="80"/>
        </w:rPr>
        <w:t>as</w:t>
      </w:r>
      <w:r>
        <w:rPr>
          <w:spacing w:val="-20"/>
          <w:w w:val="80"/>
        </w:rPr>
        <w:t xml:space="preserve"> </w:t>
      </w:r>
      <w:r>
        <w:rPr>
          <w:w w:val="80"/>
        </w:rPr>
        <w:t>well</w:t>
      </w:r>
      <w:r>
        <w:rPr>
          <w:spacing w:val="-19"/>
          <w:w w:val="80"/>
        </w:rPr>
        <w:t xml:space="preserve"> </w:t>
      </w:r>
      <w:r>
        <w:rPr>
          <w:w w:val="80"/>
        </w:rPr>
        <w:t>as</w:t>
      </w:r>
      <w:r>
        <w:rPr>
          <w:spacing w:val="-19"/>
          <w:w w:val="80"/>
        </w:rPr>
        <w:t xml:space="preserve"> </w:t>
      </w:r>
      <w:r>
        <w:rPr>
          <w:w w:val="80"/>
        </w:rPr>
        <w:t>moral</w:t>
      </w:r>
      <w:r>
        <w:rPr>
          <w:spacing w:val="-20"/>
          <w:w w:val="80"/>
        </w:rPr>
        <w:t xml:space="preserve"> </w:t>
      </w:r>
      <w:r>
        <w:rPr>
          <w:w w:val="80"/>
        </w:rPr>
        <w:t>conduct</w:t>
      </w:r>
      <w:r>
        <w:rPr>
          <w:spacing w:val="-19"/>
          <w:w w:val="80"/>
        </w:rPr>
        <w:t xml:space="preserve"> </w:t>
      </w:r>
      <w:r>
        <w:rPr>
          <w:w w:val="80"/>
        </w:rPr>
        <w:t>to</w:t>
      </w:r>
      <w:r>
        <w:rPr>
          <w:spacing w:val="-19"/>
          <w:w w:val="80"/>
        </w:rPr>
        <w:t xml:space="preserve"> </w:t>
      </w:r>
      <w:r>
        <w:rPr>
          <w:w w:val="80"/>
        </w:rPr>
        <w:t>receive</w:t>
      </w:r>
      <w:r>
        <w:rPr>
          <w:spacing w:val="-20"/>
          <w:w w:val="80"/>
        </w:rPr>
        <w:t xml:space="preserve"> </w:t>
      </w:r>
      <w:r>
        <w:rPr>
          <w:w w:val="80"/>
        </w:rPr>
        <w:t>the</w:t>
      </w:r>
      <w:r>
        <w:rPr>
          <w:spacing w:val="-20"/>
          <w:w w:val="80"/>
        </w:rPr>
        <w:t xml:space="preserve"> </w:t>
      </w:r>
      <w:r>
        <w:rPr>
          <w:w w:val="80"/>
        </w:rPr>
        <w:t>honorary</w:t>
      </w:r>
      <w:r>
        <w:rPr>
          <w:spacing w:val="-20"/>
          <w:w w:val="80"/>
        </w:rPr>
        <w:t xml:space="preserve"> </w:t>
      </w:r>
      <w:r>
        <w:rPr>
          <w:w w:val="80"/>
        </w:rPr>
        <w:t>membership</w:t>
      </w:r>
      <w:r>
        <w:rPr>
          <w:spacing w:val="-20"/>
          <w:w w:val="80"/>
        </w:rPr>
        <w:t xml:space="preserve"> </w:t>
      </w:r>
      <w:r>
        <w:rPr>
          <w:w w:val="80"/>
        </w:rPr>
        <w:t>of</w:t>
      </w:r>
      <w:r>
        <w:rPr>
          <w:spacing w:val="-19"/>
          <w:w w:val="80"/>
        </w:rPr>
        <w:t xml:space="preserve"> </w:t>
      </w:r>
      <w:r>
        <w:rPr>
          <w:w w:val="80"/>
        </w:rPr>
        <w:t>the Society.</w:t>
      </w:r>
      <w:r>
        <w:rPr>
          <w:spacing w:val="-20"/>
          <w:w w:val="80"/>
        </w:rPr>
        <w:t xml:space="preserve"> </w:t>
      </w:r>
      <w:r>
        <w:rPr>
          <w:w w:val="80"/>
        </w:rPr>
        <w:t>The</w:t>
      </w:r>
      <w:r>
        <w:rPr>
          <w:spacing w:val="-21"/>
          <w:w w:val="80"/>
        </w:rPr>
        <w:t xml:space="preserve"> </w:t>
      </w:r>
      <w:r>
        <w:rPr>
          <w:w w:val="80"/>
        </w:rPr>
        <w:t>number</w:t>
      </w:r>
      <w:r>
        <w:rPr>
          <w:spacing w:val="-20"/>
          <w:w w:val="80"/>
        </w:rPr>
        <w:t xml:space="preserve"> </w:t>
      </w:r>
      <w:r>
        <w:rPr>
          <w:w w:val="80"/>
        </w:rPr>
        <w:t>of</w:t>
      </w:r>
      <w:r>
        <w:rPr>
          <w:spacing w:val="-20"/>
          <w:w w:val="80"/>
        </w:rPr>
        <w:t xml:space="preserve"> </w:t>
      </w:r>
      <w:r>
        <w:rPr>
          <w:w w:val="80"/>
        </w:rPr>
        <w:t>recommended</w:t>
      </w:r>
      <w:r>
        <w:rPr>
          <w:spacing w:val="-19"/>
          <w:w w:val="80"/>
        </w:rPr>
        <w:t xml:space="preserve"> </w:t>
      </w:r>
      <w:proofErr w:type="spellStart"/>
      <w:r>
        <w:rPr>
          <w:w w:val="80"/>
        </w:rPr>
        <w:t>graduandsshall</w:t>
      </w:r>
      <w:proofErr w:type="spellEnd"/>
      <w:r>
        <w:rPr>
          <w:spacing w:val="-20"/>
          <w:w w:val="80"/>
        </w:rPr>
        <w:t xml:space="preserve"> </w:t>
      </w:r>
      <w:r>
        <w:rPr>
          <w:w w:val="80"/>
        </w:rPr>
        <w:t>be</w:t>
      </w:r>
      <w:r>
        <w:rPr>
          <w:spacing w:val="-21"/>
          <w:w w:val="80"/>
        </w:rPr>
        <w:t xml:space="preserve"> </w:t>
      </w:r>
      <w:r>
        <w:rPr>
          <w:w w:val="80"/>
        </w:rPr>
        <w:t>rounded</w:t>
      </w:r>
      <w:r>
        <w:rPr>
          <w:spacing w:val="-20"/>
          <w:w w:val="80"/>
        </w:rPr>
        <w:t xml:space="preserve"> </w:t>
      </w:r>
      <w:r>
        <w:rPr>
          <w:w w:val="80"/>
        </w:rPr>
        <w:t>up</w:t>
      </w:r>
      <w:r>
        <w:rPr>
          <w:spacing w:val="-19"/>
          <w:w w:val="80"/>
        </w:rPr>
        <w:t xml:space="preserve"> </w:t>
      </w:r>
      <w:r>
        <w:rPr>
          <w:w w:val="80"/>
        </w:rPr>
        <w:t>to</w:t>
      </w:r>
      <w:r>
        <w:rPr>
          <w:spacing w:val="-21"/>
          <w:w w:val="80"/>
        </w:rPr>
        <w:t xml:space="preserve"> </w:t>
      </w:r>
      <w:r>
        <w:rPr>
          <w:w w:val="80"/>
        </w:rPr>
        <w:t>the</w:t>
      </w:r>
      <w:r>
        <w:rPr>
          <w:spacing w:val="-20"/>
          <w:w w:val="80"/>
        </w:rPr>
        <w:t xml:space="preserve"> </w:t>
      </w:r>
      <w:r>
        <w:rPr>
          <w:w w:val="80"/>
        </w:rPr>
        <w:t>next</w:t>
      </w:r>
      <w:r>
        <w:rPr>
          <w:spacing w:val="-20"/>
          <w:w w:val="80"/>
        </w:rPr>
        <w:t xml:space="preserve"> </w:t>
      </w:r>
      <w:r>
        <w:rPr>
          <w:w w:val="80"/>
        </w:rPr>
        <w:t>integer</w:t>
      </w:r>
      <w:r>
        <w:rPr>
          <w:spacing w:val="-20"/>
          <w:w w:val="80"/>
        </w:rPr>
        <w:t xml:space="preserve"> </w:t>
      </w:r>
      <w:r>
        <w:rPr>
          <w:w w:val="80"/>
        </w:rPr>
        <w:t>if</w:t>
      </w:r>
      <w:r>
        <w:rPr>
          <w:spacing w:val="-20"/>
          <w:w w:val="80"/>
        </w:rPr>
        <w:t xml:space="preserve"> </w:t>
      </w:r>
      <w:r>
        <w:rPr>
          <w:w w:val="80"/>
        </w:rPr>
        <w:t>the number is less than</w:t>
      </w:r>
      <w:r>
        <w:rPr>
          <w:spacing w:val="19"/>
          <w:w w:val="80"/>
        </w:rPr>
        <w:t xml:space="preserve"> </w:t>
      </w:r>
      <w:r>
        <w:rPr>
          <w:w w:val="80"/>
        </w:rPr>
        <w:t>one.</w:t>
      </w:r>
    </w:p>
    <w:p w:rsidR="00211F56" w:rsidRDefault="00211F56">
      <w:pPr>
        <w:pStyle w:val="a3"/>
        <w:spacing w:before="3"/>
        <w:ind w:left="0"/>
        <w:rPr>
          <w:sz w:val="17"/>
        </w:rPr>
      </w:pPr>
    </w:p>
    <w:p w:rsidR="00211F56" w:rsidRDefault="00BE7EB4">
      <w:pPr>
        <w:pStyle w:val="a3"/>
        <w:spacing w:line="184" w:lineRule="auto"/>
        <w:ind w:right="153"/>
        <w:rPr>
          <w:lang w:eastAsia="zh-TW"/>
        </w:rPr>
      </w:pPr>
      <w:r>
        <w:rPr>
          <w:spacing w:val="-9"/>
          <w:lang w:eastAsia="zh-TW"/>
        </w:rPr>
        <w:t>四、凡校院或研究所之學生於畢業後，對學術研究或社會事業有特優貢獻者，每校每年</w:t>
      </w:r>
      <w:r>
        <w:rPr>
          <w:spacing w:val="-6"/>
          <w:lang w:eastAsia="zh-TW"/>
        </w:rPr>
        <w:t>得於畢業生中推薦一人至三人為本會榮譽會員。</w:t>
      </w:r>
    </w:p>
    <w:p w:rsidR="00211F56" w:rsidRDefault="00BE7EB4">
      <w:pPr>
        <w:pStyle w:val="a4"/>
        <w:numPr>
          <w:ilvl w:val="0"/>
          <w:numId w:val="1"/>
        </w:numPr>
        <w:tabs>
          <w:tab w:val="left" w:pos="503"/>
        </w:tabs>
        <w:spacing w:before="3" w:line="184" w:lineRule="auto"/>
        <w:ind w:right="221" w:firstLine="110"/>
      </w:pPr>
      <w:r>
        <w:rPr>
          <w:w w:val="75"/>
        </w:rPr>
        <w:t xml:space="preserve">Every year domestic university may recommend one to three alumni who have had significant contributions to academic research or social undertakings to receive the honorary membership of </w:t>
      </w:r>
      <w:r>
        <w:rPr>
          <w:w w:val="80"/>
        </w:rPr>
        <w:t>the</w:t>
      </w:r>
      <w:r>
        <w:rPr>
          <w:spacing w:val="14"/>
          <w:w w:val="80"/>
        </w:rPr>
        <w:t xml:space="preserve"> </w:t>
      </w:r>
      <w:r>
        <w:rPr>
          <w:w w:val="80"/>
        </w:rPr>
        <w:t>Societ</w:t>
      </w:r>
      <w:r>
        <w:rPr>
          <w:w w:val="80"/>
        </w:rPr>
        <w:t>y.</w:t>
      </w:r>
    </w:p>
    <w:sectPr w:rsidR="00211F56">
      <w:type w:val="continuous"/>
      <w:pgSz w:w="11910" w:h="16840"/>
      <w:pgMar w:top="1400" w:right="164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CJK JP Black">
    <w:altName w:val="Calibri"/>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JP Medium">
    <w:altName w:val="Calibri"/>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E2207"/>
    <w:multiLevelType w:val="hybridMultilevel"/>
    <w:tmpl w:val="582A93D2"/>
    <w:lvl w:ilvl="0" w:tplc="6B0AEA44">
      <w:start w:val="1"/>
      <w:numFmt w:val="upperRoman"/>
      <w:lvlText w:val="%1."/>
      <w:lvlJc w:val="left"/>
      <w:pPr>
        <w:ind w:left="120" w:hanging="123"/>
        <w:jc w:val="left"/>
      </w:pPr>
      <w:rPr>
        <w:rFonts w:ascii="Noto Sans CJK JP Black" w:eastAsia="Noto Sans CJK JP Black" w:hAnsi="Noto Sans CJK JP Black" w:cs="Noto Sans CJK JP Black" w:hint="default"/>
        <w:spacing w:val="-1"/>
        <w:w w:val="78"/>
        <w:sz w:val="20"/>
        <w:szCs w:val="20"/>
        <w:lang w:val="en-US" w:eastAsia="en-US" w:bidi="ar-SA"/>
      </w:rPr>
    </w:lvl>
    <w:lvl w:ilvl="1" w:tplc="BD588CD4">
      <w:numFmt w:val="bullet"/>
      <w:lvlText w:val="•"/>
      <w:lvlJc w:val="left"/>
      <w:pPr>
        <w:ind w:left="966" w:hanging="123"/>
      </w:pPr>
      <w:rPr>
        <w:rFonts w:hint="default"/>
        <w:lang w:val="en-US" w:eastAsia="en-US" w:bidi="ar-SA"/>
      </w:rPr>
    </w:lvl>
    <w:lvl w:ilvl="2" w:tplc="26D040CE">
      <w:numFmt w:val="bullet"/>
      <w:lvlText w:val="•"/>
      <w:lvlJc w:val="left"/>
      <w:pPr>
        <w:ind w:left="1813" w:hanging="123"/>
      </w:pPr>
      <w:rPr>
        <w:rFonts w:hint="default"/>
        <w:lang w:val="en-US" w:eastAsia="en-US" w:bidi="ar-SA"/>
      </w:rPr>
    </w:lvl>
    <w:lvl w:ilvl="3" w:tplc="8C7AA96A">
      <w:numFmt w:val="bullet"/>
      <w:lvlText w:val="•"/>
      <w:lvlJc w:val="left"/>
      <w:pPr>
        <w:ind w:left="2659" w:hanging="123"/>
      </w:pPr>
      <w:rPr>
        <w:rFonts w:hint="default"/>
        <w:lang w:val="en-US" w:eastAsia="en-US" w:bidi="ar-SA"/>
      </w:rPr>
    </w:lvl>
    <w:lvl w:ilvl="4" w:tplc="BF98A0BE">
      <w:numFmt w:val="bullet"/>
      <w:lvlText w:val="•"/>
      <w:lvlJc w:val="left"/>
      <w:pPr>
        <w:ind w:left="3506" w:hanging="123"/>
      </w:pPr>
      <w:rPr>
        <w:rFonts w:hint="default"/>
        <w:lang w:val="en-US" w:eastAsia="en-US" w:bidi="ar-SA"/>
      </w:rPr>
    </w:lvl>
    <w:lvl w:ilvl="5" w:tplc="317CD8CC">
      <w:numFmt w:val="bullet"/>
      <w:lvlText w:val="•"/>
      <w:lvlJc w:val="left"/>
      <w:pPr>
        <w:ind w:left="4353" w:hanging="123"/>
      </w:pPr>
      <w:rPr>
        <w:rFonts w:hint="default"/>
        <w:lang w:val="en-US" w:eastAsia="en-US" w:bidi="ar-SA"/>
      </w:rPr>
    </w:lvl>
    <w:lvl w:ilvl="6" w:tplc="B3789196">
      <w:numFmt w:val="bullet"/>
      <w:lvlText w:val="•"/>
      <w:lvlJc w:val="left"/>
      <w:pPr>
        <w:ind w:left="5199" w:hanging="123"/>
      </w:pPr>
      <w:rPr>
        <w:rFonts w:hint="default"/>
        <w:lang w:val="en-US" w:eastAsia="en-US" w:bidi="ar-SA"/>
      </w:rPr>
    </w:lvl>
    <w:lvl w:ilvl="7" w:tplc="C7663256">
      <w:numFmt w:val="bullet"/>
      <w:lvlText w:val="•"/>
      <w:lvlJc w:val="left"/>
      <w:pPr>
        <w:ind w:left="6046" w:hanging="123"/>
      </w:pPr>
      <w:rPr>
        <w:rFonts w:hint="default"/>
        <w:lang w:val="en-US" w:eastAsia="en-US" w:bidi="ar-SA"/>
      </w:rPr>
    </w:lvl>
    <w:lvl w:ilvl="8" w:tplc="55BA5A88">
      <w:numFmt w:val="bullet"/>
      <w:lvlText w:val="•"/>
      <w:lvlJc w:val="left"/>
      <w:pPr>
        <w:ind w:left="6893" w:hanging="123"/>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F56"/>
    <w:rsid w:val="00211F56"/>
    <w:rsid w:val="00BE7E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docId w15:val="{A7D45AE6-D084-1442-9AC9-F7FF293D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Noto Sans CJK JP Black" w:eastAsia="Noto Sans CJK JP Black" w:hAnsi="Noto Sans CJK JP Black" w:cs="Noto Sans CJK JP Black"/>
    </w:rPr>
  </w:style>
  <w:style w:type="paragraph" w:styleId="1">
    <w:name w:val="heading 1"/>
    <w:basedOn w:val="a"/>
    <w:uiPriority w:val="9"/>
    <w:qFormat/>
    <w:pPr>
      <w:ind w:left="662" w:right="699"/>
      <w:jc w:val="center"/>
      <w:outlineLvl w:val="0"/>
    </w:pPr>
    <w:rPr>
      <w:rFonts w:ascii="Noto Sans CJK JP Medium" w:eastAsia="Noto Sans CJK JP Medium" w:hAnsi="Noto Sans CJK JP Medium" w:cs="Noto Sans CJK JP Medium"/>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style>
  <w:style w:type="paragraph" w:styleId="a4">
    <w:name w:val="List Paragraph"/>
    <w:basedOn w:val="a"/>
    <w:uiPriority w:val="1"/>
    <w:qFormat/>
    <w:pPr>
      <w:spacing w:before="2"/>
      <w:ind w:left="120" w:right="154" w:firstLine="11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107405056@mail2.nccu.tw</cp:lastModifiedBy>
  <cp:revision>2</cp:revision>
  <dcterms:created xsi:type="dcterms:W3CDTF">2020-05-15T03:31:00Z</dcterms:created>
  <dcterms:modified xsi:type="dcterms:W3CDTF">2020-05-15T03:31:00Z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Microsoft® Word 2010</vt:lpwstr>
  </property>
  <property fmtid="{D5CDD505-2E9C-101B-9397-08002B2CF9AE}" pid="4" name="LastSaved">
    <vt:filetime>2020-05-15T00:00:00Z</vt:filetime>
  </property>
</Properties>
</file>